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5A14" w14:textId="77777777" w:rsidR="004B2D99" w:rsidRPr="005D712F" w:rsidRDefault="005D712F">
      <w:pPr>
        <w:rPr>
          <w:rFonts w:ascii="Bookman Old Style" w:hAnsi="Bookman Old Style"/>
          <w:sz w:val="28"/>
          <w:szCs w:val="28"/>
          <w:lang w:val="en-GB"/>
        </w:rPr>
      </w:pPr>
      <w:bookmarkStart w:id="0" w:name="_GoBack"/>
      <w:r w:rsidRPr="005D712F">
        <w:rPr>
          <w:rFonts w:ascii="Bookman Old Style" w:hAnsi="Bookman Old Style"/>
          <w:sz w:val="28"/>
          <w:szCs w:val="28"/>
          <w:lang w:val="en-GB"/>
        </w:rPr>
        <w:t>Matthew 13</w:t>
      </w:r>
    </w:p>
    <w:p w14:paraId="04367E87" w14:textId="77777777" w:rsidR="005D712F" w:rsidRPr="005D712F" w:rsidRDefault="005D712F" w:rsidP="005D712F">
      <w:pPr>
        <w:shd w:val="clear" w:color="auto" w:fill="FFFFFF"/>
        <w:spacing w:before="300" w:after="150" w:line="240" w:lineRule="auto"/>
        <w:outlineLvl w:val="2"/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lang w:val="en-UG" w:eastAsia="en-UG"/>
        </w:rPr>
      </w:pPr>
      <w:r w:rsidRPr="005D712F"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lang w:val="en-UG" w:eastAsia="en-UG"/>
        </w:rPr>
        <w:t>The Parables of the Mustard Seed and the Yeast</w:t>
      </w:r>
    </w:p>
    <w:p w14:paraId="39A0AA54" w14:textId="77777777" w:rsidR="005D712F" w:rsidRPr="005D712F" w:rsidRDefault="005D712F" w:rsidP="005D712F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</w:pPr>
      <w:r w:rsidRPr="005D712F"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vertAlign w:val="superscript"/>
          <w:lang w:val="en-UG" w:eastAsia="en-UG"/>
        </w:rPr>
        <w:t>31 </w:t>
      </w:r>
      <w:r w:rsidRPr="005D712F"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  <w:t>He told them another parable: “The kingdom of heaven is like a mustard seed, which a man took and planted in his field. </w:t>
      </w:r>
      <w:r w:rsidRPr="005D712F"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vertAlign w:val="superscript"/>
          <w:lang w:val="en-UG" w:eastAsia="en-UG"/>
        </w:rPr>
        <w:t>32 </w:t>
      </w:r>
      <w:r w:rsidRPr="005D712F"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  <w:t>Though it is the smallest of all seeds, yet when it grows, it is the largest of garden plants and becomes a tree, so that the birds come and perch in its branches.”</w:t>
      </w:r>
    </w:p>
    <w:p w14:paraId="0FBF1D38" w14:textId="77777777" w:rsidR="005D712F" w:rsidRPr="005D712F" w:rsidRDefault="005D712F" w:rsidP="005D712F">
      <w:pPr>
        <w:shd w:val="clear" w:color="auto" w:fill="FFFFFF"/>
        <w:spacing w:before="300" w:after="150" w:line="240" w:lineRule="auto"/>
        <w:outlineLvl w:val="2"/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lang w:val="en-UG" w:eastAsia="en-UG"/>
        </w:rPr>
      </w:pPr>
      <w:r w:rsidRPr="005D712F"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lang w:val="en-UG" w:eastAsia="en-UG"/>
        </w:rPr>
        <w:t>The Parables of the Hidden Treasure and the Pearl</w:t>
      </w:r>
    </w:p>
    <w:p w14:paraId="31D0AFA8" w14:textId="77777777" w:rsidR="005D712F" w:rsidRPr="005D712F" w:rsidRDefault="005D712F" w:rsidP="005D712F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</w:pPr>
      <w:r w:rsidRPr="005D712F"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vertAlign w:val="superscript"/>
          <w:lang w:val="en-UG" w:eastAsia="en-UG"/>
        </w:rPr>
        <w:t>44 </w:t>
      </w:r>
      <w:r w:rsidRPr="005D712F"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  <w:t>“The kingdom of heaven is like treasure hidden in a field. When a man found it, he hid it again, and then in his joy went and sold all he had and bought that field.</w:t>
      </w:r>
    </w:p>
    <w:p w14:paraId="2DEF905B" w14:textId="77777777" w:rsidR="005D712F" w:rsidRPr="005D712F" w:rsidRDefault="005D712F" w:rsidP="005D712F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</w:pPr>
      <w:r w:rsidRPr="005D712F"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vertAlign w:val="superscript"/>
          <w:lang w:val="en-UG" w:eastAsia="en-UG"/>
        </w:rPr>
        <w:t>45 </w:t>
      </w:r>
      <w:r w:rsidRPr="005D712F"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  <w:t>“Again, the kingdom of heaven is like a merchant looking for fine pearls. </w:t>
      </w:r>
      <w:r w:rsidRPr="005D712F"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vertAlign w:val="superscript"/>
          <w:lang w:val="en-UG" w:eastAsia="en-UG"/>
        </w:rPr>
        <w:t>46 </w:t>
      </w:r>
      <w:r w:rsidRPr="005D712F"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  <w:t>When he found one of great value, he went away and sold everything he had and bought it.</w:t>
      </w:r>
    </w:p>
    <w:p w14:paraId="5A81C21B" w14:textId="77777777" w:rsidR="005D712F" w:rsidRPr="005D712F" w:rsidRDefault="005D712F" w:rsidP="005D712F">
      <w:pPr>
        <w:shd w:val="clear" w:color="auto" w:fill="FFFFFF"/>
        <w:spacing w:before="300" w:after="150" w:line="240" w:lineRule="auto"/>
        <w:outlineLvl w:val="2"/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lang w:val="en-UG" w:eastAsia="en-UG"/>
        </w:rPr>
      </w:pPr>
      <w:r w:rsidRPr="005D712F"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lang w:val="en-UG" w:eastAsia="en-UG"/>
        </w:rPr>
        <w:t>The Parable of the Net</w:t>
      </w:r>
    </w:p>
    <w:p w14:paraId="3F0077DA" w14:textId="77777777" w:rsidR="005D712F" w:rsidRPr="005D712F" w:rsidRDefault="005D712F" w:rsidP="005D712F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</w:pPr>
      <w:r w:rsidRPr="005D712F"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vertAlign w:val="superscript"/>
          <w:lang w:val="en-UG" w:eastAsia="en-UG"/>
        </w:rPr>
        <w:t>47 </w:t>
      </w:r>
      <w:r w:rsidRPr="005D712F"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  <w:t>“Once again, the kingdom of heaven is like a net that was let down into the lake and caught all kinds of fish. </w:t>
      </w:r>
      <w:r w:rsidRPr="005D712F"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vertAlign w:val="superscript"/>
          <w:lang w:val="en-UG" w:eastAsia="en-UG"/>
        </w:rPr>
        <w:t>48 </w:t>
      </w:r>
      <w:r w:rsidRPr="005D712F"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  <w:t xml:space="preserve">When it was full, the fishermen pulled it up on the shore. Then they sat down and collected the good fish in </w:t>
      </w:r>
      <w:proofErr w:type="gramStart"/>
      <w:r w:rsidRPr="005D712F"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  <w:t>baskets, but</w:t>
      </w:r>
      <w:proofErr w:type="gramEnd"/>
      <w:r w:rsidRPr="005D712F"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  <w:t xml:space="preserve"> threw the bad away. </w:t>
      </w:r>
      <w:r w:rsidRPr="005D712F"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vertAlign w:val="superscript"/>
          <w:lang w:val="en-UG" w:eastAsia="en-UG"/>
        </w:rPr>
        <w:t>49 </w:t>
      </w:r>
      <w:r w:rsidRPr="005D712F"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  <w:t>This is how it will be at the end of the age. The angels will come and separate the wicked from the righteous </w:t>
      </w:r>
      <w:r w:rsidRPr="005D712F"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vertAlign w:val="superscript"/>
          <w:lang w:val="en-UG" w:eastAsia="en-UG"/>
        </w:rPr>
        <w:t>50 </w:t>
      </w:r>
      <w:r w:rsidRPr="005D712F"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  <w:t>and throw them into the blazing furnace, where there will be weeping and gnashing of teeth.</w:t>
      </w:r>
    </w:p>
    <w:p w14:paraId="1002AB35" w14:textId="77777777" w:rsidR="005D712F" w:rsidRPr="005D712F" w:rsidRDefault="005D712F" w:rsidP="005D712F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</w:pPr>
      <w:r w:rsidRPr="005D712F"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vertAlign w:val="superscript"/>
          <w:lang w:val="en-UG" w:eastAsia="en-UG"/>
        </w:rPr>
        <w:t>51 </w:t>
      </w:r>
      <w:r w:rsidRPr="005D712F"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  <w:t>“Have you understood all these things?” Jesus asked.</w:t>
      </w:r>
    </w:p>
    <w:p w14:paraId="516ECEE5" w14:textId="77777777" w:rsidR="005D712F" w:rsidRPr="005D712F" w:rsidRDefault="005D712F" w:rsidP="005D712F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</w:pPr>
      <w:r w:rsidRPr="005D712F"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  <w:t>“Yes,” they replied.</w:t>
      </w:r>
    </w:p>
    <w:p w14:paraId="2303FB57" w14:textId="77777777" w:rsidR="005D712F" w:rsidRPr="005D712F" w:rsidRDefault="005D712F" w:rsidP="005D712F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</w:pPr>
      <w:r w:rsidRPr="005D712F">
        <w:rPr>
          <w:rFonts w:ascii="Bookman Old Style" w:eastAsia="Times New Roman" w:hAnsi="Bookman Old Style" w:cs="Segoe UI"/>
          <w:b/>
          <w:bCs/>
          <w:color w:val="000000"/>
          <w:sz w:val="28"/>
          <w:szCs w:val="28"/>
          <w:vertAlign w:val="superscript"/>
          <w:lang w:val="en-UG" w:eastAsia="en-UG"/>
        </w:rPr>
        <w:t>52 </w:t>
      </w:r>
      <w:r w:rsidRPr="005D712F">
        <w:rPr>
          <w:rFonts w:ascii="Bookman Old Style" w:eastAsia="Times New Roman" w:hAnsi="Bookman Old Style" w:cs="Segoe UI"/>
          <w:color w:val="000000"/>
          <w:sz w:val="28"/>
          <w:szCs w:val="28"/>
          <w:lang w:val="en-UG" w:eastAsia="en-UG"/>
        </w:rPr>
        <w:t>He said to them, “Therefore every teacher of the law who has become a disciple in the kingdom of heaven is like the owner of a house who brings out of his storeroom new treasures as well as old.</w:t>
      </w:r>
    </w:p>
    <w:bookmarkEnd w:id="0"/>
    <w:p w14:paraId="534398E4" w14:textId="77777777" w:rsidR="005D712F" w:rsidRPr="005D712F" w:rsidRDefault="005D712F">
      <w:pPr>
        <w:rPr>
          <w:lang w:val="en-GB"/>
        </w:rPr>
      </w:pPr>
    </w:p>
    <w:sectPr w:rsidR="005D712F" w:rsidRPr="005D7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2F"/>
    <w:rsid w:val="004B2D99"/>
    <w:rsid w:val="005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88A4"/>
  <w15:chartTrackingRefBased/>
  <w15:docId w15:val="{AD2D1816-1003-40A7-A0EE-C88613F3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2020-07-23T16:29:00Z</dcterms:created>
  <dcterms:modified xsi:type="dcterms:W3CDTF">2020-07-23T16:31:00Z</dcterms:modified>
</cp:coreProperties>
</file>